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51" w:rsidRDefault="00B61651" w:rsidP="00B61651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Foto Panorámica del frente de la vivienda (</w:t>
      </w:r>
      <w:r w:rsidR="00BB6FF5">
        <w:rPr>
          <w:sz w:val="36"/>
          <w:szCs w:val="36"/>
        </w:rPr>
        <w:t xml:space="preserve">1 sola foto, la vivienda </w:t>
      </w:r>
      <w:r>
        <w:rPr>
          <w:sz w:val="36"/>
          <w:szCs w:val="36"/>
        </w:rPr>
        <w:t>debe tener número de puerta).</w:t>
      </w:r>
    </w:p>
    <w:p w:rsidR="00B61651" w:rsidRPr="00B61651" w:rsidRDefault="00B61651" w:rsidP="00B6165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7488A" w:rsidRPr="0017488A" w:rsidRDefault="00014517" w:rsidP="0017488A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17488A">
        <w:rPr>
          <w:sz w:val="36"/>
          <w:szCs w:val="36"/>
        </w:rPr>
        <w:lastRenderedPageBreak/>
        <w:t>Fotos de Gabinete.</w:t>
      </w:r>
      <w:r w:rsidR="008777BB">
        <w:rPr>
          <w:sz w:val="36"/>
          <w:szCs w:val="36"/>
        </w:rPr>
        <w:t xml:space="preserve">  (3</w:t>
      </w:r>
      <w:r w:rsidR="0017488A" w:rsidRPr="0017488A">
        <w:rPr>
          <w:sz w:val="36"/>
          <w:szCs w:val="36"/>
        </w:rPr>
        <w:t xml:space="preserve"> fotos)</w:t>
      </w:r>
    </w:p>
    <w:p w:rsidR="00651CC1" w:rsidRDefault="0017488A" w:rsidP="008777BB">
      <w:pPr>
        <w:pStyle w:val="Prrafodelista"/>
        <w:numPr>
          <w:ilvl w:val="0"/>
          <w:numId w:val="7"/>
        </w:numPr>
      </w:pPr>
      <w:r>
        <w:t>Vista frontal puerta abierta (interna</w:t>
      </w:r>
      <w:r w:rsidR="008777BB">
        <w:t xml:space="preserve"> - </w:t>
      </w:r>
      <w:r w:rsidR="008777BB" w:rsidRPr="008777BB">
        <w:t>Acometida dentro del gabinete</w:t>
      </w:r>
      <w:r w:rsidR="008777BB">
        <w:t xml:space="preserve">); </w:t>
      </w:r>
      <w:r>
        <w:t>puerta cerrada (panorámica</w:t>
      </w:r>
      <w:r w:rsidR="00A7501D">
        <w:t>, con número de puerta</w:t>
      </w:r>
      <w:r>
        <w:t>)</w:t>
      </w:r>
      <w:r w:rsidR="006757B7">
        <w:t xml:space="preserve"> y salida de acometida</w:t>
      </w:r>
      <w:r w:rsidR="00651CC1">
        <w:t>.</w:t>
      </w:r>
    </w:p>
    <w:p w:rsidR="00651CC1" w:rsidRDefault="00651CC1">
      <w:r>
        <w:br w:type="page"/>
      </w:r>
    </w:p>
    <w:p w:rsidR="00651CC1" w:rsidRDefault="00651CC1" w:rsidP="00651CC1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651CC1">
        <w:rPr>
          <w:sz w:val="36"/>
          <w:szCs w:val="36"/>
        </w:rPr>
        <w:lastRenderedPageBreak/>
        <w:t>Fotografía Panorámica de tra</w:t>
      </w:r>
      <w:r w:rsidR="006757B7">
        <w:rPr>
          <w:sz w:val="36"/>
          <w:szCs w:val="36"/>
        </w:rPr>
        <w:t>yectoria de cañería (Max.</w:t>
      </w:r>
      <w:r w:rsidR="00BB6FF5">
        <w:rPr>
          <w:sz w:val="36"/>
          <w:szCs w:val="36"/>
        </w:rPr>
        <w:t xml:space="preserve"> 3</w:t>
      </w:r>
      <w:r w:rsidRPr="00651CC1">
        <w:rPr>
          <w:sz w:val="36"/>
          <w:szCs w:val="36"/>
        </w:rPr>
        <w:t xml:space="preserve"> Fotos)</w:t>
      </w:r>
    </w:p>
    <w:p w:rsidR="00651CC1" w:rsidRDefault="00651CC1" w:rsidP="008777BB">
      <w:pPr>
        <w:pStyle w:val="Prrafodelista"/>
        <w:numPr>
          <w:ilvl w:val="0"/>
          <w:numId w:val="6"/>
        </w:numPr>
      </w:pPr>
      <w:r w:rsidRPr="00651CC1">
        <w:t xml:space="preserve">Debe </w:t>
      </w:r>
      <w:r>
        <w:t>verse la trayectoria y los nodos de forma panorámica.</w:t>
      </w:r>
    </w:p>
    <w:p w:rsidR="00BB6FF5" w:rsidRDefault="00BB6FF5" w:rsidP="008777BB">
      <w:pPr>
        <w:pStyle w:val="Prrafodelista"/>
        <w:numPr>
          <w:ilvl w:val="0"/>
          <w:numId w:val="6"/>
        </w:numPr>
      </w:pPr>
      <w:r>
        <w:t xml:space="preserve">En caso de cañería subterránea agregar una foto con regla, indicando la profundidad. </w:t>
      </w:r>
    </w:p>
    <w:p w:rsidR="00651CC1" w:rsidRDefault="00651CC1">
      <w:r>
        <w:br w:type="page"/>
      </w:r>
    </w:p>
    <w:p w:rsidR="008777BB" w:rsidRDefault="00651CC1" w:rsidP="00651CC1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8777BB">
        <w:rPr>
          <w:sz w:val="36"/>
          <w:szCs w:val="36"/>
        </w:rPr>
        <w:lastRenderedPageBreak/>
        <w:t xml:space="preserve">Foto de llave de paso y toma (1 foto por cada </w:t>
      </w:r>
      <w:r w:rsidR="008777BB" w:rsidRPr="008777BB">
        <w:rPr>
          <w:sz w:val="36"/>
          <w:szCs w:val="36"/>
        </w:rPr>
        <w:t>toma, rotulada</w:t>
      </w:r>
      <w:r w:rsidRPr="008777BB">
        <w:rPr>
          <w:sz w:val="36"/>
          <w:szCs w:val="36"/>
        </w:rPr>
        <w:t>)</w:t>
      </w:r>
      <w:r w:rsidR="008777BB">
        <w:rPr>
          <w:sz w:val="36"/>
          <w:szCs w:val="36"/>
        </w:rPr>
        <w:t>.</w:t>
      </w:r>
    </w:p>
    <w:p w:rsidR="00A7501D" w:rsidRDefault="008777BB" w:rsidP="00A7501D">
      <w:pPr>
        <w:pStyle w:val="Prrafodelista"/>
        <w:numPr>
          <w:ilvl w:val="0"/>
          <w:numId w:val="5"/>
        </w:numPr>
      </w:pPr>
      <w:r>
        <w:t xml:space="preserve">En rotulo debe </w:t>
      </w:r>
      <w:r w:rsidR="00651CC1">
        <w:t xml:space="preserve">colocar </w:t>
      </w:r>
      <w:r w:rsidR="00A7501D">
        <w:t xml:space="preserve">nomenclatura idéntica al plano (Ejemplo: Calefactor ir- Punto </w:t>
      </w:r>
      <w:r w:rsidR="006757B7">
        <w:t>A</w:t>
      </w:r>
      <w:r w:rsidR="00A7501D">
        <w:t>)</w:t>
      </w:r>
      <w:r w:rsidR="003D3873">
        <w:t>.</w:t>
      </w:r>
    </w:p>
    <w:p w:rsidR="008777BB" w:rsidRDefault="008777BB" w:rsidP="00A7501D">
      <w:pPr>
        <w:pStyle w:val="Prrafodelista"/>
        <w:numPr>
          <w:ilvl w:val="0"/>
          <w:numId w:val="5"/>
        </w:numPr>
      </w:pPr>
      <w:r>
        <w:br w:type="page"/>
      </w:r>
    </w:p>
    <w:p w:rsidR="008777BB" w:rsidRDefault="006757B7" w:rsidP="008777BB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Foto nodos de cálculo</w:t>
      </w:r>
      <w:r w:rsidR="008777BB">
        <w:rPr>
          <w:sz w:val="36"/>
          <w:szCs w:val="36"/>
        </w:rPr>
        <w:t xml:space="preserve"> y </w:t>
      </w:r>
      <w:r w:rsidR="008777BB" w:rsidRPr="008777BB">
        <w:rPr>
          <w:sz w:val="36"/>
          <w:szCs w:val="36"/>
        </w:rPr>
        <w:t>anclajes (cantidad de fotos según sea requerido)</w:t>
      </w:r>
      <w:r w:rsidR="008777BB">
        <w:rPr>
          <w:sz w:val="36"/>
          <w:szCs w:val="36"/>
        </w:rPr>
        <w:t xml:space="preserve">. </w:t>
      </w:r>
    </w:p>
    <w:p w:rsidR="00A7501D" w:rsidRPr="00A7501D" w:rsidRDefault="003D3873" w:rsidP="00A7501D">
      <w:pPr>
        <w:pStyle w:val="Prrafodelista"/>
        <w:numPr>
          <w:ilvl w:val="0"/>
          <w:numId w:val="5"/>
        </w:numPr>
      </w:pPr>
      <w:r>
        <w:t>Aislación grampas.</w:t>
      </w:r>
    </w:p>
    <w:p w:rsidR="00A7501D" w:rsidRDefault="00A7501D" w:rsidP="00A7501D">
      <w:pPr>
        <w:pStyle w:val="Prrafodelista"/>
        <w:numPr>
          <w:ilvl w:val="0"/>
          <w:numId w:val="5"/>
        </w:numPr>
      </w:pPr>
      <w:r w:rsidRPr="00A7501D">
        <w:t>Uniones de cañerías y accesorios (En las “T” debe rotularla con la nomenclatura idén</w:t>
      </w:r>
      <w:r w:rsidR="006757B7">
        <w:t>tica al plano {Ejemplo:  Punto 1</w:t>
      </w:r>
      <w:r w:rsidRPr="00A7501D">
        <w:t>})</w:t>
      </w:r>
      <w:r>
        <w:t>.</w:t>
      </w:r>
    </w:p>
    <w:p w:rsidR="00A7501D" w:rsidRDefault="00A7501D">
      <w:r>
        <w:br w:type="page"/>
      </w:r>
    </w:p>
    <w:p w:rsidR="00A7501D" w:rsidRDefault="00CC28D4" w:rsidP="00CC28D4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CC28D4">
        <w:rPr>
          <w:sz w:val="36"/>
          <w:szCs w:val="36"/>
        </w:rPr>
        <w:lastRenderedPageBreak/>
        <w:t>Foto de la marca y matricula de la cañería</w:t>
      </w:r>
      <w:r w:rsidR="003D3873">
        <w:rPr>
          <w:sz w:val="36"/>
          <w:szCs w:val="36"/>
        </w:rPr>
        <w:t>.</w:t>
      </w:r>
    </w:p>
    <w:p w:rsidR="007C7EED" w:rsidRPr="00A7501D" w:rsidRDefault="007C7EED" w:rsidP="007C7EED">
      <w:pPr>
        <w:pStyle w:val="Prrafodelista"/>
      </w:pPr>
    </w:p>
    <w:p w:rsidR="004E1AB7" w:rsidRDefault="004E1AB7" w:rsidP="004E1AB7">
      <w:pPr>
        <w:pStyle w:val="Prrafodelista"/>
        <w:ind w:left="360"/>
        <w:rPr>
          <w:sz w:val="36"/>
          <w:szCs w:val="36"/>
        </w:rPr>
      </w:pPr>
    </w:p>
    <w:p w:rsidR="00CC28D4" w:rsidRDefault="00CC28D4" w:rsidP="00CC28D4">
      <w:pPr>
        <w:pStyle w:val="Prrafodelista"/>
        <w:numPr>
          <w:ilvl w:val="0"/>
          <w:numId w:val="2"/>
        </w:numPr>
        <w:rPr>
          <w:b/>
          <w:sz w:val="36"/>
          <w:szCs w:val="36"/>
        </w:rPr>
      </w:pPr>
      <w:r w:rsidRPr="00CC28D4">
        <w:rPr>
          <w:sz w:val="36"/>
          <w:szCs w:val="36"/>
        </w:rPr>
        <w:br w:type="page"/>
      </w:r>
      <w:r>
        <w:rPr>
          <w:sz w:val="36"/>
          <w:szCs w:val="36"/>
        </w:rPr>
        <w:lastRenderedPageBreak/>
        <w:t xml:space="preserve">Fotos de conducto de ventilación. </w:t>
      </w:r>
      <w:r w:rsidRPr="00CC28D4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A</w:t>
      </w:r>
      <w:r w:rsidRPr="00CC28D4">
        <w:rPr>
          <w:b/>
          <w:sz w:val="36"/>
          <w:szCs w:val="36"/>
        </w:rPr>
        <w:t xml:space="preserve">plica únicamente a calefactores TBU en espacios de baños, </w:t>
      </w:r>
      <w:r w:rsidRPr="0063687A">
        <w:rPr>
          <w:b/>
          <w:sz w:val="36"/>
          <w:szCs w:val="36"/>
        </w:rPr>
        <w:t>dormitorios</w:t>
      </w:r>
      <w:r w:rsidR="003D3873" w:rsidRPr="0063687A">
        <w:rPr>
          <w:b/>
          <w:sz w:val="36"/>
          <w:szCs w:val="36"/>
        </w:rPr>
        <w:t>,</w:t>
      </w:r>
      <w:r w:rsidR="00F71443" w:rsidRPr="0063687A">
        <w:rPr>
          <w:b/>
          <w:sz w:val="36"/>
          <w:szCs w:val="36"/>
        </w:rPr>
        <w:t xml:space="preserve"> Conducto de ventilación en pared,</w:t>
      </w:r>
      <w:r w:rsidR="003D3873" w:rsidRPr="0063687A">
        <w:rPr>
          <w:b/>
          <w:sz w:val="36"/>
          <w:szCs w:val="36"/>
        </w:rPr>
        <w:t xml:space="preserve"> en </w:t>
      </w:r>
      <w:r w:rsidR="003D3873">
        <w:rPr>
          <w:b/>
          <w:sz w:val="36"/>
          <w:szCs w:val="36"/>
        </w:rPr>
        <w:t>caso de ser má</w:t>
      </w:r>
      <w:r>
        <w:rPr>
          <w:b/>
          <w:sz w:val="36"/>
          <w:szCs w:val="36"/>
        </w:rPr>
        <w:t>s de un artefacto, rotular de la misma forma que se describe en plano</w:t>
      </w:r>
      <w:r w:rsidRPr="00CC28D4">
        <w:rPr>
          <w:b/>
          <w:sz w:val="36"/>
          <w:szCs w:val="36"/>
        </w:rPr>
        <w:t>)</w:t>
      </w:r>
    </w:p>
    <w:p w:rsidR="00CC28D4" w:rsidRPr="00937965" w:rsidRDefault="00CC28D4" w:rsidP="00CC28D4">
      <w:r w:rsidRPr="00937965">
        <w:t>-</w:t>
      </w:r>
      <w:r w:rsidR="00937965" w:rsidRPr="00937965">
        <w:t xml:space="preserve">Foto de </w:t>
      </w:r>
      <w:r w:rsidRPr="00937965">
        <w:t xml:space="preserve">Unión caja </w:t>
      </w:r>
      <w:r w:rsidR="00937965" w:rsidRPr="00937965">
        <w:t>derivador</w:t>
      </w:r>
      <w:r w:rsidR="006757B7">
        <w:t xml:space="preserve"> de humos y conductos de ventilación</w:t>
      </w:r>
      <w:r w:rsidRPr="00937965">
        <w:t xml:space="preserve"> para calefactor TBU</w:t>
      </w:r>
      <w:r w:rsidR="003D3873">
        <w:t>.</w:t>
      </w:r>
    </w:p>
    <w:p w:rsidR="00937965" w:rsidRPr="00937965" w:rsidRDefault="006757B7" w:rsidP="00937965">
      <w:r>
        <w:t>-Foto Uniones entre conductos</w:t>
      </w:r>
      <w:r w:rsidR="00937965" w:rsidRPr="00937965">
        <w:t xml:space="preserve"> </w:t>
      </w:r>
      <w:r>
        <w:t xml:space="preserve">de ventilación </w:t>
      </w:r>
      <w:r w:rsidR="00937965" w:rsidRPr="00937965">
        <w:t>(sellado y fijación)</w:t>
      </w:r>
      <w:r w:rsidR="003D3873">
        <w:t>.</w:t>
      </w:r>
    </w:p>
    <w:p w:rsidR="00937965" w:rsidRPr="00937965" w:rsidRDefault="006757B7" w:rsidP="00937965">
      <w:r>
        <w:t>-Foto Unión entre remate y conducto de ventilación.</w:t>
      </w:r>
    </w:p>
    <w:p w:rsidR="00937965" w:rsidRPr="00937965" w:rsidRDefault="00937965" w:rsidP="00937965">
      <w:r w:rsidRPr="00937965">
        <w:t>-Foto Panorámica de remate.</w:t>
      </w:r>
    </w:p>
    <w:p w:rsidR="00937965" w:rsidRPr="00937965" w:rsidRDefault="00937965" w:rsidP="00937965">
      <w:pPr>
        <w:rPr>
          <w:b/>
          <w:sz w:val="36"/>
          <w:szCs w:val="36"/>
        </w:rPr>
      </w:pPr>
    </w:p>
    <w:p w:rsidR="00CC28D4" w:rsidRPr="00CC28D4" w:rsidRDefault="00CC28D4" w:rsidP="00CC28D4">
      <w:pPr>
        <w:rPr>
          <w:b/>
          <w:sz w:val="36"/>
          <w:szCs w:val="36"/>
        </w:rPr>
      </w:pPr>
      <w:bookmarkStart w:id="0" w:name="_GoBack"/>
      <w:bookmarkEnd w:id="0"/>
    </w:p>
    <w:sectPr w:rsidR="00CC28D4" w:rsidRPr="00CC28D4" w:rsidSect="00937965">
      <w:headerReference w:type="default" r:id="rId7"/>
      <w:footerReference w:type="default" r:id="rId8"/>
      <w:pgSz w:w="16838" w:h="11906" w:orient="landscape"/>
      <w:pgMar w:top="1135" w:right="395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29" w:rsidRDefault="00914129" w:rsidP="00014517">
      <w:pPr>
        <w:spacing w:after="0" w:line="240" w:lineRule="auto"/>
      </w:pPr>
      <w:r>
        <w:separator/>
      </w:r>
    </w:p>
  </w:endnote>
  <w:endnote w:type="continuationSeparator" w:id="0">
    <w:p w:rsidR="00914129" w:rsidRDefault="00914129" w:rsidP="0001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72"/>
      <w:gridCol w:w="7851"/>
    </w:tblGrid>
    <w:tr w:rsidR="004E1AB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E1AB7" w:rsidRDefault="004E1AB7">
          <w:pPr>
            <w:pStyle w:val="Encabezado"/>
            <w:rPr>
              <w:caps/>
              <w:sz w:val="18"/>
            </w:rPr>
          </w:pPr>
          <w:r w:rsidRPr="00014517">
            <w:rPr>
              <w:caps/>
              <w:noProof/>
              <w:sz w:val="18"/>
              <w:lang w:eastAsia="es-AR"/>
            </w:rPr>
            <mc:AlternateContent>
              <mc:Choice Requires="wps">
                <w:drawing>
                  <wp:anchor distT="45720" distB="45720" distL="114300" distR="114300" simplePos="0" relativeHeight="251660288" behindDoc="1" locked="0" layoutInCell="1" allowOverlap="1">
                    <wp:simplePos x="0" y="0"/>
                    <wp:positionH relativeFrom="column">
                      <wp:posOffset>98425</wp:posOffset>
                    </wp:positionH>
                    <wp:positionV relativeFrom="paragraph">
                      <wp:posOffset>177800</wp:posOffset>
                    </wp:positionV>
                    <wp:extent cx="3733800" cy="466725"/>
                    <wp:effectExtent l="0" t="0" r="0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380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1AB7" w:rsidRPr="00014517" w:rsidRDefault="004E1AB7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Registro fotográfico presentado por el instalador matriculado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7.75pt;margin-top:14pt;width:294pt;height:36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" filled="f" stroked="f">
                    <v:textbox>
                      <w:txbxContent>
                        <w:p w:rsidR="004E1AB7" w:rsidRPr="00014517" w:rsidRDefault="004E1AB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Registro fotográfico presentado por el instalador matriculado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E1AB7" w:rsidRDefault="004E1AB7">
          <w:pPr>
            <w:pStyle w:val="Encabezado"/>
            <w:jc w:val="right"/>
            <w:rPr>
              <w:caps/>
              <w:sz w:val="18"/>
            </w:rPr>
          </w:pPr>
        </w:p>
      </w:tc>
    </w:tr>
    <w:tr w:rsidR="004E1AB7">
      <w:trPr>
        <w:jc w:val="center"/>
      </w:trPr>
      <w:tc>
        <w:tcPr>
          <w:tcW w:w="4686" w:type="dxa"/>
          <w:shd w:val="clear" w:color="auto" w:fill="auto"/>
          <w:vAlign w:val="center"/>
        </w:tcPr>
        <w:p w:rsidR="004E1AB7" w:rsidRDefault="004E1AB7" w:rsidP="00014517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4E1AB7" w:rsidRDefault="004E1AB7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3687A" w:rsidRPr="0063687A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E1AB7" w:rsidRDefault="004E1AB7" w:rsidP="00014517">
    <w:pPr>
      <w:pStyle w:val="Piedepgina"/>
      <w:tabs>
        <w:tab w:val="clear" w:pos="4252"/>
        <w:tab w:val="clear" w:pos="8504"/>
        <w:tab w:val="left" w:pos="1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29" w:rsidRDefault="00914129" w:rsidP="00014517">
      <w:pPr>
        <w:spacing w:after="0" w:line="240" w:lineRule="auto"/>
      </w:pPr>
      <w:r>
        <w:separator/>
      </w:r>
    </w:p>
  </w:footnote>
  <w:footnote w:type="continuationSeparator" w:id="0">
    <w:p w:rsidR="00914129" w:rsidRDefault="00914129" w:rsidP="0001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B7" w:rsidRPr="004E1AB7" w:rsidRDefault="004E1AB7" w:rsidP="00651CC1">
    <w:pPr>
      <w:pStyle w:val="Encabezado"/>
      <w:tabs>
        <w:tab w:val="center" w:pos="7699"/>
        <w:tab w:val="right" w:pos="15398"/>
      </w:tabs>
      <w:jc w:val="center"/>
      <w:rPr>
        <w:rFonts w:ascii="Arial" w:hAnsi="Arial" w:cs="Arial"/>
        <w:sz w:val="56"/>
        <w:szCs w:val="56"/>
      </w:rPr>
    </w:pPr>
    <w:r w:rsidRPr="004E1AB7">
      <w:rPr>
        <w:rFonts w:ascii="Arial" w:hAnsi="Arial" w:cs="Arial"/>
        <w:noProof/>
        <w:sz w:val="56"/>
        <w:szCs w:val="56"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3810</wp:posOffset>
          </wp:positionV>
          <wp:extent cx="847725" cy="377791"/>
          <wp:effectExtent l="0" t="0" r="0" b="3810"/>
          <wp:wrapNone/>
          <wp:docPr id="230" name="Imagen 230" descr="C:\Users\amorante\AppData\Local\Microsoft\Windows\INetCache\Content.MSO\8007BB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orante\AppData\Local\Microsoft\Windows\INetCache\Content.MSO\8007BB5C.t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70" r="1075" b="26344"/>
                  <a:stretch/>
                </pic:blipFill>
                <pic:spPr bwMode="auto">
                  <a:xfrm>
                    <a:off x="0" y="0"/>
                    <a:ext cx="847725" cy="3777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1AB7">
      <w:rPr>
        <w:rFonts w:ascii="Arial" w:hAnsi="Arial" w:cs="Arial"/>
        <w:noProof/>
        <w:sz w:val="56"/>
        <w:szCs w:val="56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9705975</wp:posOffset>
          </wp:positionH>
          <wp:positionV relativeFrom="paragraph">
            <wp:posOffset>-7620</wp:posOffset>
          </wp:positionV>
          <wp:extent cx="419100" cy="419100"/>
          <wp:effectExtent l="0" t="0" r="0" b="0"/>
          <wp:wrapNone/>
          <wp:docPr id="231" name="Imagen 231" descr="Frente a la cuarentena, Ecogas posibilita realizar todas las gestiones cien  por ciento online | La V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nte a la cuarentena, Ecogas posibilita realizar todas las gestiones cien  por ciento online | La Vo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1AB7">
      <w:rPr>
        <w:rFonts w:ascii="Arial" w:hAnsi="Arial" w:cs="Arial"/>
        <w:noProof/>
        <w:sz w:val="56"/>
        <w:szCs w:val="56"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443230</wp:posOffset>
              </wp:positionV>
              <wp:extent cx="9505950" cy="9525"/>
              <wp:effectExtent l="0" t="0" r="19050" b="28575"/>
              <wp:wrapNone/>
              <wp:docPr id="56" name="Conector rec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5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AFD0F7" id="Conector recto 5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4.9pt" to="757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" strokecolor="black [3200]" strokeweight=".5pt">
              <v:stroke joinstyle="miter"/>
            </v:line>
          </w:pict>
        </mc:Fallback>
      </mc:AlternateContent>
    </w:r>
    <w:r w:rsidRPr="004E1AB7">
      <w:rPr>
        <w:rFonts w:ascii="Arial" w:hAnsi="Arial" w:cs="Arial"/>
        <w:sz w:val="56"/>
        <w:szCs w:val="56"/>
      </w:rPr>
      <w:t>Inspección Virtual- Etapa Parcial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9AF"/>
    <w:multiLevelType w:val="hybridMultilevel"/>
    <w:tmpl w:val="5DE21F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3A0"/>
    <w:multiLevelType w:val="hybridMultilevel"/>
    <w:tmpl w:val="E8B8676A"/>
    <w:lvl w:ilvl="0" w:tplc="D2185E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05A2"/>
    <w:multiLevelType w:val="hybridMultilevel"/>
    <w:tmpl w:val="2CD0704C"/>
    <w:lvl w:ilvl="0" w:tplc="A70E7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0A66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4F71222"/>
    <w:multiLevelType w:val="hybridMultilevel"/>
    <w:tmpl w:val="A8CC3A20"/>
    <w:lvl w:ilvl="0" w:tplc="FD2C1D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51EC3"/>
    <w:multiLevelType w:val="hybridMultilevel"/>
    <w:tmpl w:val="A272744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E46746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8A"/>
    <w:rsid w:val="00014517"/>
    <w:rsid w:val="0017488A"/>
    <w:rsid w:val="002565C6"/>
    <w:rsid w:val="003D3873"/>
    <w:rsid w:val="004E1AB7"/>
    <w:rsid w:val="0063687A"/>
    <w:rsid w:val="00651CC1"/>
    <w:rsid w:val="006757B7"/>
    <w:rsid w:val="00767962"/>
    <w:rsid w:val="007C7EED"/>
    <w:rsid w:val="0081256B"/>
    <w:rsid w:val="008777BB"/>
    <w:rsid w:val="00914129"/>
    <w:rsid w:val="00937965"/>
    <w:rsid w:val="009F7F21"/>
    <w:rsid w:val="00A7501D"/>
    <w:rsid w:val="00A92422"/>
    <w:rsid w:val="00B24968"/>
    <w:rsid w:val="00B61651"/>
    <w:rsid w:val="00BB6FF5"/>
    <w:rsid w:val="00CC28D4"/>
    <w:rsid w:val="00D5608A"/>
    <w:rsid w:val="00D94786"/>
    <w:rsid w:val="00F45107"/>
    <w:rsid w:val="00F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0B5244-04E1-46A6-A6CE-92B2ADA0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517"/>
  </w:style>
  <w:style w:type="paragraph" w:styleId="Piedepgina">
    <w:name w:val="footer"/>
    <w:basedOn w:val="Normal"/>
    <w:link w:val="PiedepginaCar"/>
    <w:uiPriority w:val="99"/>
    <w:unhideWhenUsed/>
    <w:rsid w:val="00014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517"/>
  </w:style>
  <w:style w:type="paragraph" w:styleId="Prrafodelista">
    <w:name w:val="List Paragraph"/>
    <w:basedOn w:val="Normal"/>
    <w:uiPriority w:val="34"/>
    <w:qFormat/>
    <w:rsid w:val="000145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MORANTE, Alberto</dc:creator>
  <cp:keywords/>
  <dc:description/>
  <cp:lastModifiedBy>MORANTE, Alberto</cp:lastModifiedBy>
  <cp:revision>2</cp:revision>
  <dcterms:created xsi:type="dcterms:W3CDTF">2020-11-06T17:53:00Z</dcterms:created>
  <dcterms:modified xsi:type="dcterms:W3CDTF">2020-11-06T17:53:00Z</dcterms:modified>
</cp:coreProperties>
</file>